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21F4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จะทำการขุดดินโดยมีความลึกจากระดับพื้นดินเกินสามเมตรหรือมีพื้นที่ปากบ่อดินเกินหนึ่งหมื่นเมตรหรือมีความลึกหรือพื้นที่ตามที่เจ้าพนักงานท้องถิ่นประกาศกำหนดให้แจ้งต่อเจ้าพนักงานท้องถิ่นตามแบบที่เจ้าพนักงานท้องถิ่นกำหนดโดยยื่นเอกสารแจ้งข้อมูล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(1)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แผนผังบริเวณที่ประสงค์จะทำการขุดดิน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แผนผังแสดงเขตที่ดินและที่ดินบริเวณข้างเคียง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รายการที่กำหนดไว้ในกฎกระทรวงที่ออกตามมาตรา </w:t>
      </w:r>
      <w:r w:rsidRPr="00586D86">
        <w:rPr>
          <w:rFonts w:ascii="Tahoma" w:hAnsi="Tahoma" w:cs="Tahoma"/>
          <w:noProof/>
          <w:sz w:val="20"/>
          <w:szCs w:val="20"/>
        </w:rPr>
        <w:t>6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(4) </w:t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วิธีการขุดดินและการขนดิน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(5)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ระยะเวลาทำการขุดดิน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(6) </w:t>
      </w:r>
      <w:r w:rsidRPr="00586D86">
        <w:rPr>
          <w:rFonts w:ascii="Tahoma" w:hAnsi="Tahoma" w:cs="Tahoma"/>
          <w:noProof/>
          <w:sz w:val="20"/>
          <w:szCs w:val="20"/>
          <w:cs/>
        </w:rPr>
        <w:t>ชื่อผู้ควบคุมงานซึ่งจะต้องเป็นผู้มีคุณสมบัติตามที่กำหนดในกฎกระทรวง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(7)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ที่ตั้งสำนักงานของผู้แจ้ง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(8)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ภาระผูกพันต่างๆที่บุคคลอื่นมีส่วนได้เสียเกี่ยวกับที่ดินที่จะทำการขุดดิน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(9) </w:t>
      </w:r>
      <w:r w:rsidRPr="00586D86">
        <w:rPr>
          <w:rFonts w:ascii="Tahoma" w:hAnsi="Tahoma" w:cs="Tahoma"/>
          <w:noProof/>
          <w:sz w:val="20"/>
          <w:szCs w:val="20"/>
          <w:cs/>
        </w:rPr>
        <w:t>เอกสารและรายละเอียดอื่นๆที่คณะกรรมการกำหนดโดยประกาศในราชกิจจานุเบกษา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ถ้าผู้แจ้งได้ดำเนินการตามที่ระบุไว้ในวรรคหนึ่งโดยถูกต้องแล้วให้เจ้าพนักงานท้องถิ่นออกใบรับแจ้งตามแบบที่เจ้าพนักงานท้องถิ่นกำหนดเพื่อเป็นหลักฐานการแจ้งให้แก่ผู้นั้นภายในเจ็ดวันนับแต่วันที่ได้รับแจ้งและให้ผู้แจ้งเริ่มต้นทำการขุดดินตามที่ได้แจ้งไว้ได้ตั้งแต่วันที่ได้รับ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ถ้าการแจ้งเป็นไปโดยไม่ถูกต้องให้เจ้าพนักงานท้องถิ่นแจ้งให้แก้ไขให้ถูกต้องภายในเจ็ดวันนับแต่วันที่มีการแจ้งตามวรรคหนึ่งถ้าผู้แจ้งไม่แก้ไขให้ถูกต้องภายในเจ็ดวันนับแต่วันที่ผู้แจ้งได้รับแจ้งให้แก้ไขจากเจ้าพนักงานท้องถิ่นให้เจ้าพนักงานท้องถิ่นมีอำนาจออกคำสั่งให้การแจ้งคามวรรคหนึ่งเป็นอันสิ้นผล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ถ้าผู้แจ้งได้แก้ไขให้ถูกต้องภายในเวลาที่กำหนดตามวรรคสามให้เจ้าพนักงานท้องถิ่นออกใบรับแจ้งให้แก่ผู้แจ้งภายในสาม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ผู้ได้รับใบแจ้งต้องเสียค่าธรรมเนียมและค่าใช้จ่ายตามที่กำหนดในกฎกระทรวง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ส่วนโยธาองค์การบริหารส่วนตำบลหนองบัวบานอำเภอจัตุรัสจังหวัดชัยภูมิ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เขียนคำขออนุญาตขุดดิน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เขียนใบแจ้งการขุดดิน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การขุดดินและถมดินพ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 2543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ยื่นเอกสารและหลักฐานต่างๆพร้อมลงลายมือชื่อรับรองสำเนาถูกต้อง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เจ้าหน้าที่ตรวจสถานที่ที่ขออนุญาตขุดดิน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ออกใบแจ้งการขุดดิน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.2 )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ผู้ขออนุญาตรับใบแจ้งการขุดดินพร้อมชำระค่าธรรมเนียม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21F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21F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กรณีที่มอบให้บุคคลอื่นแจ้งแทน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21F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สำเนาทะเบียนบ้านของเจ้าของที่ดิน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21F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สำเนาบัตรประชาชนของเจ้าของที่ดิน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21F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หนังสือยินยอมของเจ้าของที่ดิน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กรณีให้บุคคลอื่นขุดดิน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21F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สำเนาเอกสารสิทธิ์ในที่ดินที่ขุดดิน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21F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21F4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ค่าธรรมเนียมขุดดิน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ตัวอย่างแบบฟอร์มการแจ้งขุดดิน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21F4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รังงามอำเภอเนินสง่าจังหวัดชัยภูมิกรมส่งเสริมการปกครองท้องถิ่นองค์การบริหารส่วนตำบลรังงามอำเภอเนินสง่าจังหวัดชัยภูมิ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.2543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ตามพระราชบัญญัติการขุดดินและถมดินพ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การแจ้งขุดดิน </w:t>
      </w:r>
      <w:r w:rsidR="002F5480">
        <w:rPr>
          <w:rFonts w:ascii="Tahoma" w:hAnsi="Tahoma" w:cs="Tahoma"/>
          <w:noProof/>
          <w:sz w:val="20"/>
          <w:szCs w:val="20"/>
        </w:rPr>
        <w:t>22/07/2558 16:11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20413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21F4C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9530A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4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8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2015-11-26T06:51:00Z</dcterms:created>
  <dcterms:modified xsi:type="dcterms:W3CDTF">2015-11-26T06:51:00Z</dcterms:modified>
</cp:coreProperties>
</file>